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jc w:val="both"/>
        <w:rPr>
          <w:szCs w:val="24"/>
        </w:rPr>
      </w:pPr>
      <w:r>
        <w:rPr>
          <w:b/>
          <w:bCs/>
          <w:szCs w:val="24"/>
        </w:rPr>
        <w:t>Hit, megmaradás, mecenatúra: a soproni evangélikus gyülekezet a 17–18. században</w:t>
      </w:r>
      <w:r>
        <w:rPr>
          <w:szCs w:val="24"/>
        </w:rPr>
        <w:t xml:space="preserve"> (Csepregi Zoltán)</w:t>
      </w:r>
    </w:p>
    <w:p>
      <w:pPr>
        <w:pStyle w:val="Normal"/>
        <w:spacing w:before="0" w:after="12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before="0" w:after="120"/>
        <w:jc w:val="both"/>
        <w:rPr>
          <w:szCs w:val="24"/>
        </w:rPr>
      </w:pPr>
      <w:r>
        <w:rPr>
          <w:szCs w:val="24"/>
        </w:rPr>
        <w:t>A DI hallgatói egy később egyeztetendő húsvét utáni időpontban meglátogatják a soproni evangélikus muzeális gyűjteményeket, a Soproni Evangélikus Gyűjtemények együttese mellett pedig különös hangsúllyal a Berzsenyi Líceum idén átadott Műemlékkönyvtárát. A helyszínen lesz alkalom előre megadott témákból referátumokat tartani és utólag ugyancsak írásbeli dolgozatokkal is kreditet szerezni. A Líceum egykori muzeális könyvtára (ma két helyszínen őrzik, de ezek szinte szomszédosak egymással) sok szempontból egyedülálló Magyarországon: ez a legrégibb folyamatosan gyarapodó iskolai könyvtárunk.</w:t>
      </w:r>
    </w:p>
    <w:p>
      <w:pPr>
        <w:pStyle w:val="Normal"/>
        <w:spacing w:before="0" w:after="120"/>
        <w:jc w:val="both"/>
        <w:rPr>
          <w:szCs w:val="24"/>
        </w:rPr>
      </w:pPr>
      <w:r>
        <w:rPr>
          <w:szCs w:val="24"/>
        </w:rPr>
        <w:t>A referátumok és dolgozatok témáit közvetlenül egyeztetem a jelentkezőkkel, ötleteket az ajánlott irodalomból lehet meríteni:</w:t>
        <w:tab/>
        <w:tab/>
        <w:tab/>
        <w:tab/>
      </w:r>
    </w:p>
    <w:p>
      <w:pPr>
        <w:pStyle w:val="Normal"/>
        <w:spacing w:before="0" w:after="120"/>
        <w:jc w:val="both"/>
        <w:rPr/>
      </w:pPr>
      <w:r>
        <w:rPr/>
        <w:t>Bárdos Kornél: Sopron zenéje a 16–18. században. Budapest, 1984.</w:t>
      </w:r>
    </w:p>
    <w:p>
      <w:pPr>
        <w:pStyle w:val="Normal"/>
        <w:spacing w:before="0" w:after="120"/>
        <w:jc w:val="both"/>
        <w:rPr/>
      </w:pPr>
      <w:r>
        <w:rPr/>
        <w:t>Bodolay Géza: Irodalmi diáktársaságok, 1785–1848. Budapest, 1963.</w:t>
      </w:r>
    </w:p>
    <w:p>
      <w:pPr>
        <w:pStyle w:val="Normal"/>
        <w:spacing w:before="0" w:after="120"/>
        <w:jc w:val="both"/>
        <w:rPr/>
      </w:pPr>
      <w:r>
        <w:rPr/>
        <w:t>Domonkos Ottó: A soproni evangélikusok perselyládájának olajfestménye a 17. század második feléből. Soproni Szemle 66 (2012) 198–217.</w:t>
      </w:r>
    </w:p>
    <w:p>
      <w:pPr>
        <w:pStyle w:val="Normal"/>
        <w:spacing w:before="0" w:after="120"/>
        <w:jc w:val="both"/>
        <w:rPr/>
      </w:pPr>
      <w:r>
        <w:rPr/>
        <w:t>Fajt Anita: Otthon a hitben. Irodalomtörténeti adalékok a 17. század közepén Sopronban élő osztrák nemesi családok életéhez. Soproni Szemle 74 (2020) 345–368.</w:t>
      </w:r>
    </w:p>
    <w:p>
      <w:pPr>
        <w:pStyle w:val="Normal"/>
        <w:spacing w:before="0" w:after="120"/>
        <w:jc w:val="both"/>
        <w:rPr/>
      </w:pPr>
      <w:r>
        <w:rPr/>
        <w:t>Friedrich Károly: „Celeberrimae collectiones Sopronienses” (A soproni evangélikus gyülekezet gyűjteményei). Soproni Szemle 44 (1990) 97–127.</w:t>
      </w:r>
    </w:p>
    <w:p>
      <w:pPr>
        <w:pStyle w:val="Normal"/>
        <w:spacing w:before="0" w:after="120"/>
        <w:jc w:val="both"/>
        <w:rPr/>
      </w:pPr>
      <w:r>
        <w:rPr/>
        <w:t>Grüll Tibor: Könyvtárak és olvasmányok a XVI–XVII. századi Sopronban. Doktori értekezés (kézirat) I–II. Szeged, 1994.</w:t>
      </w:r>
    </w:p>
    <w:p>
      <w:pPr>
        <w:pStyle w:val="Normal"/>
        <w:spacing w:before="0" w:after="120"/>
        <w:jc w:val="both"/>
        <w:rPr/>
      </w:pPr>
      <w:r>
        <w:rPr/>
        <w:t>Grüll Tibor et al.: Lesestoffe in Westungarn. Sopron (Ödenburg) 1535–1721. Szeged, 1994.</w:t>
      </w:r>
    </w:p>
    <w:p>
      <w:pPr>
        <w:pStyle w:val="Normal"/>
        <w:spacing w:before="0" w:after="120"/>
        <w:jc w:val="both"/>
        <w:rPr/>
      </w:pPr>
      <w:r>
        <w:rPr>
          <w:rFonts w:cs="Aptos" w:cstheme="minorHAnsi"/>
          <w:color w:val="000000"/>
          <w:spacing w:val="-3"/>
        </w:rPr>
        <w:t>Karner</w:t>
      </w:r>
      <w:r>
        <w:rPr>
          <w:color w:val="000000"/>
          <w:spacing w:val="-3"/>
        </w:rPr>
        <w:t xml:space="preserve"> Károly: </w:t>
      </w:r>
      <w:r>
        <w:rPr/>
        <w:t xml:space="preserve">Zwei unbekannte Drucke von Lutherschriften in Sopron. </w:t>
      </w:r>
      <w:r>
        <w:rPr>
          <w:iCs/>
        </w:rPr>
        <w:t>Magyar Könyvszemle</w:t>
      </w:r>
      <w:r>
        <w:rPr/>
        <w:t xml:space="preserve"> 84 (1968) 262–263.</w:t>
      </w:r>
    </w:p>
    <w:p>
      <w:pPr>
        <w:pStyle w:val="Normal"/>
        <w:spacing w:before="0" w:after="120"/>
        <w:jc w:val="both"/>
        <w:rPr/>
      </w:pPr>
      <w:r>
        <w:rPr/>
        <w:t>Kiss Melinda: Síremlékek Sopronban. Credo 13 (2007) 3–41.</w:t>
      </w:r>
    </w:p>
    <w:p>
      <w:pPr>
        <w:pStyle w:val="Normal"/>
        <w:spacing w:before="0" w:after="120"/>
        <w:jc w:val="both"/>
        <w:rPr/>
      </w:pPr>
      <w:r>
        <w:rPr/>
        <w:t>Kovács József László: „Ti vagytok a város világossága…” (Adatok a Tudós Társaság második korszakához 1631–1674). Soproni Szemle 59 (2005) 251–284.</w:t>
      </w:r>
    </w:p>
    <w:p>
      <w:pPr>
        <w:pStyle w:val="Normal"/>
        <w:spacing w:before="0" w:after="120"/>
        <w:jc w:val="both"/>
        <w:rPr/>
      </w:pPr>
      <w:r>
        <w:rPr/>
        <w:t>A soproni evangélikus gyülekezet évszázadai. Szerk. Krisch András, Tóthné Szlavkovszky Mariann. Sopron, 2017.</w:t>
      </w:r>
    </w:p>
    <w:p>
      <w:pPr>
        <w:pStyle w:val="Normal"/>
        <w:spacing w:before="0" w:after="120"/>
        <w:jc w:val="both"/>
        <w:rPr/>
      </w:pPr>
      <w:r>
        <w:rPr>
          <w:spacing w:val="-3"/>
        </w:rPr>
        <w:t xml:space="preserve">Németh Sámuel: </w:t>
      </w:r>
      <w:r>
        <w:rPr/>
        <w:t>A soproni evangélikus líceum történetének egy százada, 1681–1781. Sopron, 2007.</w:t>
      </w:r>
    </w:p>
    <w:p>
      <w:pPr>
        <w:pStyle w:val="Normal"/>
        <w:spacing w:before="0" w:after="120"/>
        <w:jc w:val="both"/>
        <w:rPr/>
      </w:pPr>
      <w:r>
        <w:rPr/>
        <w:t>Ötvös Péter: Az otthon elhagyása, félelem és reménység. Budapest–Eger, 2021.</w:t>
      </w:r>
    </w:p>
    <w:p>
      <w:pPr>
        <w:pStyle w:val="Normal"/>
        <w:spacing w:before="0" w:after="120"/>
        <w:jc w:val="both"/>
        <w:rPr/>
      </w:pPr>
      <w:r>
        <w:rPr/>
        <w:t>Payr Sándor: A soproni evangélikus egyházközség története. I. kötet. A reformáció kezdetétől az 1681-ik évi soproni országgyűlésig. Sopron, 1917.</w:t>
      </w:r>
    </w:p>
    <w:p>
      <w:pPr>
        <w:pStyle w:val="Normal"/>
        <w:spacing w:before="0" w:after="120"/>
        <w:jc w:val="both"/>
        <w:rPr/>
      </w:pPr>
      <w:r>
        <w:rPr/>
        <w:t>Gerald Schlag: Das Testament der Anna Maria Fürstin Eggenberg (1609–1680) und Ödenburg/Sopron. Soproni Szemle 62 (2008) 188–194.</w:t>
      </w:r>
    </w:p>
    <w:p>
      <w:pPr>
        <w:pStyle w:val="Normal"/>
        <w:spacing w:before="0" w:after="120"/>
        <w:jc w:val="both"/>
        <w:rPr>
          <w:spacing w:val="-3"/>
        </w:rPr>
      </w:pPr>
      <w:r>
        <w:rPr>
          <w:spacing w:val="-3"/>
        </w:rPr>
        <w:t>Szála Erzsébet: Pietismus und Frühaufklärung in Sopron – Der Einfluss Jakob Speners und August Hermann Franckes in der ungarischen Bildungsgeschichte. In: Elmar Lechner (Hg.): Bildungsgeschichte und Europäische Identität. 2: Pädagogische Grenzgänger in Europa. Frankfurt/Main, 1997. 195–207.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Times New Roman">
    <w:charset w:val="01"/>
    <w:family w:val="roman"/>
    <w:pitch w:val="variable"/>
  </w:font>
  <w:font w:name="Aptos Display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u-HU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Calibri" w:cs="Arial" w:asciiTheme="minorHAnsi" w:cstheme="minorBidi" w:hAnsiTheme="minorHAns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62ce0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Arial"/>
      <w:color w:val="auto"/>
      <w:kern w:val="0"/>
      <w:sz w:val="24"/>
      <w:szCs w:val="22"/>
      <w:lang w:val="hu-HU" w:eastAsia="en-US" w:bidi="ar-SA"/>
      <w14:ligatures w14:val="none"/>
    </w:rPr>
  </w:style>
  <w:style w:type="paragraph" w:styleId="Heading1">
    <w:name w:val="Heading 1"/>
    <w:basedOn w:val="Normal"/>
    <w:next w:val="Normal"/>
    <w:link w:val="Cmsor1Char"/>
    <w:uiPriority w:val="9"/>
    <w:qFormat/>
    <w:rsid w:val="00001d4a"/>
    <w:pPr>
      <w:keepNext w:val="true"/>
      <w:keepLines/>
      <w:spacing w:before="360" w:after="80"/>
      <w:outlineLvl w:val="0"/>
    </w:pPr>
    <w:rPr>
      <w:rFonts w:ascii="Aptos Display" w:hAnsi="Aptos Display" w:eastAsia="" w:cs="Times New Roman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Cmsor2Char"/>
    <w:uiPriority w:val="9"/>
    <w:semiHidden/>
    <w:unhideWhenUsed/>
    <w:qFormat/>
    <w:rsid w:val="00001d4a"/>
    <w:pPr>
      <w:keepNext w:val="true"/>
      <w:keepLines/>
      <w:spacing w:before="160" w:after="80"/>
      <w:outlineLvl w:val="1"/>
    </w:pPr>
    <w:rPr>
      <w:rFonts w:ascii="Aptos Display" w:hAnsi="Aptos Display" w:eastAsia="" w:cs="Times New Roman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Cmsor3Char"/>
    <w:uiPriority w:val="9"/>
    <w:semiHidden/>
    <w:unhideWhenUsed/>
    <w:qFormat/>
    <w:rsid w:val="00001d4a"/>
    <w:pPr>
      <w:keepNext w:val="true"/>
      <w:keepLines/>
      <w:spacing w:before="160" w:after="80"/>
      <w:outlineLvl w:val="2"/>
    </w:pPr>
    <w:rPr>
      <w:rFonts w:ascii="Aptos" w:hAnsi="Aptos" w:eastAsia="" w:cs="Times New Roman" w:asciiTheme="minorHAnsi" w:cstheme="majorBidi" w:eastAsiaTheme="majorEastAsia" w:hAnsiTheme="minorHAnsi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Cmsor4Char"/>
    <w:uiPriority w:val="9"/>
    <w:semiHidden/>
    <w:unhideWhenUsed/>
    <w:qFormat/>
    <w:rsid w:val="00001d4a"/>
    <w:pPr>
      <w:keepNext w:val="true"/>
      <w:keepLines/>
      <w:spacing w:before="80" w:after="40"/>
      <w:outlineLvl w:val="3"/>
    </w:pPr>
    <w:rPr>
      <w:rFonts w:ascii="Aptos" w:hAnsi="Aptos" w:eastAsia="" w:cs="Times New Roman" w:asciiTheme="minorHAnsi" w:cstheme="majorBidi" w:eastAsiaTheme="majorEastAsia" w:hAnsiTheme="minorHAnsi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Cmsor5Char"/>
    <w:uiPriority w:val="9"/>
    <w:semiHidden/>
    <w:unhideWhenUsed/>
    <w:qFormat/>
    <w:rsid w:val="00001d4a"/>
    <w:pPr>
      <w:keepNext w:val="true"/>
      <w:keepLines/>
      <w:spacing w:before="80" w:after="40"/>
      <w:outlineLvl w:val="4"/>
    </w:pPr>
    <w:rPr>
      <w:rFonts w:ascii="Aptos" w:hAnsi="Aptos" w:eastAsia="" w:cs="Times New Roman" w:asciiTheme="minorHAnsi" w:cstheme="majorBidi" w:eastAsiaTheme="majorEastAsia" w:hAnsiTheme="minorHAnsi"/>
      <w:color w:themeColor="accent1" w:themeShade="bf" w:val="0F4761"/>
    </w:rPr>
  </w:style>
  <w:style w:type="paragraph" w:styleId="Heading6">
    <w:name w:val="Heading 6"/>
    <w:basedOn w:val="Normal"/>
    <w:next w:val="Normal"/>
    <w:link w:val="Cmsor6Char"/>
    <w:uiPriority w:val="9"/>
    <w:semiHidden/>
    <w:unhideWhenUsed/>
    <w:qFormat/>
    <w:rsid w:val="00001d4a"/>
    <w:pPr>
      <w:keepNext w:val="true"/>
      <w:keepLines/>
      <w:spacing w:before="40" w:after="0"/>
      <w:outlineLvl w:val="5"/>
    </w:pPr>
    <w:rPr>
      <w:rFonts w:ascii="Aptos" w:hAnsi="Aptos" w:eastAsia="" w:cs="Times New Roman" w:asciiTheme="minorHAnsi" w:cstheme="majorBidi" w:eastAsiaTheme="majorEastAsia" w:hAnsiTheme="minorHAnsi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Cmsor7Char"/>
    <w:uiPriority w:val="9"/>
    <w:semiHidden/>
    <w:unhideWhenUsed/>
    <w:qFormat/>
    <w:rsid w:val="00001d4a"/>
    <w:pPr>
      <w:keepNext w:val="true"/>
      <w:keepLines/>
      <w:spacing w:before="40" w:after="0"/>
      <w:outlineLvl w:val="6"/>
    </w:pPr>
    <w:rPr>
      <w:rFonts w:ascii="Aptos" w:hAnsi="Aptos" w:eastAsia="" w:cs="Times New Roman" w:asciiTheme="minorHAnsi" w:cstheme="majorBidi" w:eastAsiaTheme="majorEastAsia" w:hAnsiTheme="minorHAnsi"/>
      <w:color w:themeColor="text1" w:themeTint="a6" w:val="595959"/>
    </w:rPr>
  </w:style>
  <w:style w:type="paragraph" w:styleId="Heading8">
    <w:name w:val="Heading 8"/>
    <w:basedOn w:val="Normal"/>
    <w:next w:val="Normal"/>
    <w:link w:val="Cmsor8Char"/>
    <w:uiPriority w:val="9"/>
    <w:semiHidden/>
    <w:unhideWhenUsed/>
    <w:qFormat/>
    <w:rsid w:val="00001d4a"/>
    <w:pPr>
      <w:keepNext w:val="true"/>
      <w:keepLines/>
      <w:outlineLvl w:val="7"/>
    </w:pPr>
    <w:rPr>
      <w:rFonts w:ascii="Aptos" w:hAnsi="Aptos" w:eastAsia="" w:cs="Times New Roman" w:asciiTheme="minorHAnsi" w:cstheme="majorBidi" w:eastAsiaTheme="majorEastAsia" w:hAnsiTheme="minorHAnsi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Cmsor9Char"/>
    <w:uiPriority w:val="9"/>
    <w:semiHidden/>
    <w:unhideWhenUsed/>
    <w:qFormat/>
    <w:rsid w:val="00001d4a"/>
    <w:pPr>
      <w:keepNext w:val="true"/>
      <w:keepLines/>
      <w:outlineLvl w:val="8"/>
    </w:pPr>
    <w:rPr>
      <w:rFonts w:ascii="Aptos" w:hAnsi="Aptos" w:eastAsia="" w:cs="Times New Roman" w:asciiTheme="minorHAnsi" w:cstheme="majorBidi" w:eastAsiaTheme="majorEastAsia" w:hAnsiTheme="minorHAnsi"/>
      <w:color w:themeColor="text1" w:themeTint="d8" w:val="272727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362ce0"/>
    <w:rPr>
      <w:color w:themeColor="hyperlink"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62ce0"/>
    <w:rPr>
      <w:color w:val="605E5C"/>
      <w:shd w:fill="E1DFDD" w:val="clear"/>
    </w:rPr>
  </w:style>
  <w:style w:type="character" w:styleId="highlight" w:customStyle="1">
    <w:name w:val="highlight"/>
    <w:qFormat/>
    <w:rsid w:val="00362ce0"/>
    <w:rPr/>
  </w:style>
  <w:style w:type="character" w:styleId="petriklecontenta" w:customStyle="1">
    <w:name w:val="petrik_le_contenta"/>
    <w:basedOn w:val="DefaultParagraphFont"/>
    <w:qFormat/>
    <w:rsid w:val="00362ce0"/>
    <w:rPr/>
  </w:style>
  <w:style w:type="character" w:styleId="LbjegyzetszvegChar" w:customStyle="1">
    <w:name w:val="Lábjegyzetszöveg Char"/>
    <w:link w:val="FootnoteText"/>
    <w:qFormat/>
    <w:rsid w:val="001572c5"/>
    <w:rPr>
      <w:rFonts w:ascii="Times New Roman" w:hAnsi="Times New Roman" w:eastAsia="Times New Roman"/>
      <w:sz w:val="20"/>
    </w:rPr>
  </w:style>
  <w:style w:type="character" w:styleId="FootnoteCharacters">
    <w:name w:val="Footnote Characters"/>
    <w:unhideWhenUsed/>
    <w:qFormat/>
    <w:rsid w:val="00362ce0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mphasis">
    <w:name w:val="Emphasis"/>
    <w:uiPriority w:val="20"/>
    <w:qFormat/>
    <w:rsid w:val="00362ce0"/>
    <w:rPr>
      <w:i/>
      <w:iCs/>
    </w:rPr>
  </w:style>
  <w:style w:type="character" w:styleId="Cmsor1Char" w:customStyle="1">
    <w:name w:val="Címsor 1 Char"/>
    <w:basedOn w:val="DefaultParagraphFont"/>
    <w:link w:val="Heading1"/>
    <w:uiPriority w:val="9"/>
    <w:qFormat/>
    <w:rsid w:val="00001d4a"/>
    <w:rPr>
      <w:rFonts w:ascii="Aptos Display" w:hAnsi="Aptos Display" w:eastAsia="" w:cs="Times New Roman" w:asciiTheme="majorHAnsi" w:cstheme="majorBidi" w:eastAsiaTheme="majorEastAsia" w:hAnsiTheme="majorHAnsi"/>
      <w:color w:themeColor="accent1" w:themeShade="bf" w:val="0F4761"/>
      <w:kern w:val="0"/>
      <w:sz w:val="40"/>
      <w:szCs w:val="40"/>
      <w14:ligatures w14:val="none"/>
    </w:rPr>
  </w:style>
  <w:style w:type="character" w:styleId="Cmsor2Char" w:customStyle="1">
    <w:name w:val="Címsor 2 Char"/>
    <w:basedOn w:val="DefaultParagraphFont"/>
    <w:link w:val="Heading2"/>
    <w:uiPriority w:val="9"/>
    <w:semiHidden/>
    <w:qFormat/>
    <w:rsid w:val="00001d4a"/>
    <w:rPr>
      <w:rFonts w:ascii="Aptos Display" w:hAnsi="Aptos Display" w:eastAsia="" w:cs="Times New Roman" w:asciiTheme="majorHAnsi" w:cstheme="majorBidi" w:eastAsiaTheme="majorEastAsia" w:hAnsiTheme="majorHAnsi"/>
      <w:color w:themeColor="accent1" w:themeShade="bf" w:val="0F4761"/>
      <w:kern w:val="0"/>
      <w:sz w:val="32"/>
      <w:szCs w:val="32"/>
      <w14:ligatures w14:val="none"/>
    </w:rPr>
  </w:style>
  <w:style w:type="character" w:styleId="Cmsor3Char" w:customStyle="1">
    <w:name w:val="Címsor 3 Char"/>
    <w:basedOn w:val="DefaultParagraphFont"/>
    <w:link w:val="Heading3"/>
    <w:uiPriority w:val="9"/>
    <w:semiHidden/>
    <w:qFormat/>
    <w:rsid w:val="00001d4a"/>
    <w:rPr>
      <w:rFonts w:eastAsia="" w:cs="Times New Roman" w:cstheme="majorBidi" w:eastAsiaTheme="majorEastAsia"/>
      <w:color w:themeColor="accent1" w:themeShade="bf" w:val="0F4761"/>
      <w:kern w:val="0"/>
      <w:sz w:val="28"/>
      <w:szCs w:val="28"/>
      <w14:ligatures w14:val="none"/>
    </w:rPr>
  </w:style>
  <w:style w:type="character" w:styleId="Cmsor4Char" w:customStyle="1">
    <w:name w:val="Címsor 4 Char"/>
    <w:basedOn w:val="DefaultParagraphFont"/>
    <w:link w:val="Heading4"/>
    <w:uiPriority w:val="9"/>
    <w:semiHidden/>
    <w:qFormat/>
    <w:rsid w:val="00001d4a"/>
    <w:rPr>
      <w:rFonts w:eastAsia="" w:cs="Times New Roman" w:cstheme="majorBidi" w:eastAsiaTheme="majorEastAsia"/>
      <w:i/>
      <w:iCs/>
      <w:color w:themeColor="accent1" w:themeShade="bf" w:val="0F4761"/>
      <w:kern w:val="0"/>
      <w:sz w:val="24"/>
      <w14:ligatures w14:val="none"/>
    </w:rPr>
  </w:style>
  <w:style w:type="character" w:styleId="Cmsor5Char" w:customStyle="1">
    <w:name w:val="Címsor 5 Char"/>
    <w:basedOn w:val="DefaultParagraphFont"/>
    <w:link w:val="Heading5"/>
    <w:uiPriority w:val="9"/>
    <w:semiHidden/>
    <w:qFormat/>
    <w:rsid w:val="00001d4a"/>
    <w:rPr>
      <w:rFonts w:eastAsia="" w:cs="Times New Roman" w:cstheme="majorBidi" w:eastAsiaTheme="majorEastAsia"/>
      <w:color w:themeColor="accent1" w:themeShade="bf" w:val="0F4761"/>
      <w:kern w:val="0"/>
      <w:sz w:val="24"/>
      <w14:ligatures w14:val="none"/>
    </w:rPr>
  </w:style>
  <w:style w:type="character" w:styleId="Cmsor6Char" w:customStyle="1">
    <w:name w:val="Címsor 6 Char"/>
    <w:basedOn w:val="DefaultParagraphFont"/>
    <w:link w:val="Heading6"/>
    <w:uiPriority w:val="9"/>
    <w:semiHidden/>
    <w:qFormat/>
    <w:rsid w:val="00001d4a"/>
    <w:rPr>
      <w:rFonts w:eastAsia="" w:cs="Times New Roman" w:cstheme="majorBidi" w:eastAsiaTheme="majorEastAsia"/>
      <w:i/>
      <w:iCs/>
      <w:color w:themeColor="text1" w:themeTint="a6" w:val="595959"/>
      <w:kern w:val="0"/>
      <w:sz w:val="24"/>
      <w14:ligatures w14:val="none"/>
    </w:rPr>
  </w:style>
  <w:style w:type="character" w:styleId="Cmsor7Char" w:customStyle="1">
    <w:name w:val="Címsor 7 Char"/>
    <w:basedOn w:val="DefaultParagraphFont"/>
    <w:link w:val="Heading7"/>
    <w:uiPriority w:val="9"/>
    <w:semiHidden/>
    <w:qFormat/>
    <w:rsid w:val="00001d4a"/>
    <w:rPr>
      <w:rFonts w:eastAsia="" w:cs="Times New Roman" w:cstheme="majorBidi" w:eastAsiaTheme="majorEastAsia"/>
      <w:color w:themeColor="text1" w:themeTint="a6" w:val="595959"/>
      <w:kern w:val="0"/>
      <w:sz w:val="24"/>
      <w14:ligatures w14:val="none"/>
    </w:rPr>
  </w:style>
  <w:style w:type="character" w:styleId="Cmsor8Char" w:customStyle="1">
    <w:name w:val="Címsor 8 Char"/>
    <w:basedOn w:val="DefaultParagraphFont"/>
    <w:link w:val="Heading8"/>
    <w:uiPriority w:val="9"/>
    <w:semiHidden/>
    <w:qFormat/>
    <w:rsid w:val="00001d4a"/>
    <w:rPr>
      <w:rFonts w:eastAsia="" w:cs="Times New Roman" w:cstheme="majorBidi" w:eastAsiaTheme="majorEastAsia"/>
      <w:i/>
      <w:iCs/>
      <w:color w:themeColor="text1" w:themeTint="d8" w:val="272727"/>
      <w:kern w:val="0"/>
      <w:sz w:val="24"/>
      <w14:ligatures w14:val="none"/>
    </w:rPr>
  </w:style>
  <w:style w:type="character" w:styleId="Cmsor9Char" w:customStyle="1">
    <w:name w:val="Címsor 9 Char"/>
    <w:basedOn w:val="DefaultParagraphFont"/>
    <w:link w:val="Heading9"/>
    <w:uiPriority w:val="9"/>
    <w:semiHidden/>
    <w:qFormat/>
    <w:rsid w:val="00001d4a"/>
    <w:rPr>
      <w:rFonts w:eastAsia="" w:cs="Times New Roman" w:cstheme="majorBidi" w:eastAsiaTheme="majorEastAsia"/>
      <w:color w:themeColor="text1" w:themeTint="d8" w:val="272727"/>
      <w:kern w:val="0"/>
      <w:sz w:val="24"/>
      <w14:ligatures w14:val="none"/>
    </w:rPr>
  </w:style>
  <w:style w:type="character" w:styleId="CmChar" w:customStyle="1">
    <w:name w:val="Cím Char"/>
    <w:basedOn w:val="DefaultParagraphFont"/>
    <w:link w:val="Title"/>
    <w:uiPriority w:val="10"/>
    <w:qFormat/>
    <w:rsid w:val="00001d4a"/>
    <w:rPr>
      <w:rFonts w:ascii="Aptos Display" w:hAnsi="Aptos Display" w:eastAsia="" w:cs="Times New Roman" w:asciiTheme="majorHAnsi" w:cstheme="majorBidi" w:eastAsiaTheme="majorEastAsia" w:hAnsiTheme="majorHAnsi"/>
      <w:spacing w:val="-10"/>
      <w:kern w:val="2"/>
      <w:sz w:val="56"/>
      <w:szCs w:val="56"/>
      <w14:ligatures w14:val="none"/>
    </w:rPr>
  </w:style>
  <w:style w:type="character" w:styleId="AlcmChar" w:customStyle="1">
    <w:name w:val="Alcím Char"/>
    <w:basedOn w:val="DefaultParagraphFont"/>
    <w:link w:val="Subtitle"/>
    <w:uiPriority w:val="11"/>
    <w:qFormat/>
    <w:rsid w:val="00001d4a"/>
    <w:rPr>
      <w:rFonts w:eastAsia="" w:cs="Times New Roman" w:cstheme="majorBidi" w:eastAsiaTheme="majorEastAsia"/>
      <w:color w:themeColor="text1" w:themeTint="a6" w:val="595959"/>
      <w:spacing w:val="15"/>
      <w:kern w:val="0"/>
      <w:sz w:val="28"/>
      <w:szCs w:val="28"/>
      <w14:ligatures w14:val="none"/>
    </w:rPr>
  </w:style>
  <w:style w:type="character" w:styleId="IdzetChar" w:customStyle="1">
    <w:name w:val="Idézet Char"/>
    <w:basedOn w:val="DefaultParagraphFont"/>
    <w:link w:val="Quote"/>
    <w:uiPriority w:val="29"/>
    <w:qFormat/>
    <w:rsid w:val="00001d4a"/>
    <w:rPr>
      <w:rFonts w:ascii="Times New Roman" w:hAnsi="Times New Roman"/>
      <w:i/>
      <w:iCs/>
      <w:color w:themeColor="text1" w:themeTint="bf" w:val="404040"/>
      <w:kern w:val="0"/>
      <w:sz w:val="24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001d4a"/>
    <w:rPr>
      <w:i/>
      <w:iCs/>
      <w:color w:themeColor="accent1" w:themeShade="bf" w:val="0F4761"/>
    </w:rPr>
  </w:style>
  <w:style w:type="character" w:styleId="KiemeltidzetChar" w:customStyle="1">
    <w:name w:val="Kiemelt idézet Char"/>
    <w:basedOn w:val="DefaultParagraphFont"/>
    <w:link w:val="IntenseQuote"/>
    <w:uiPriority w:val="30"/>
    <w:qFormat/>
    <w:rsid w:val="00001d4a"/>
    <w:rPr>
      <w:rFonts w:ascii="Times New Roman" w:hAnsi="Times New Roman"/>
      <w:i/>
      <w:iCs/>
      <w:color w:themeColor="accent1" w:themeShade="bf" w:val="0F4761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001d4a"/>
    <w:rPr>
      <w:b/>
      <w:bCs/>
      <w:smallCaps/>
      <w:color w:themeColor="accent1" w:themeShade="bf" w:val="0F4761"/>
      <w:spacing w:val="5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unhideWhenUsed/>
    <w:qFormat/>
    <w:rsid w:val="00362ce0"/>
    <w:pPr>
      <w:spacing w:beforeAutospacing="1" w:afterAutospacing="1"/>
    </w:pPr>
    <w:rPr>
      <w:rFonts w:eastAsia="Times New Roman" w:cs="Times New Roman"/>
      <w:szCs w:val="24"/>
      <w:lang w:eastAsia="hu-HU"/>
    </w:rPr>
  </w:style>
  <w:style w:type="paragraph" w:styleId="FootnoteText">
    <w:name w:val="Footnote Text"/>
    <w:basedOn w:val="Normal"/>
    <w:link w:val="LbjegyzetszvegChar"/>
    <w:rsid w:val="001572c5"/>
    <w:pPr>
      <w:overflowPunct w:val="true"/>
      <w:textAlignment w:val="baseline"/>
    </w:pPr>
    <w:rPr>
      <w:rFonts w:eastAsia="Times New Roman"/>
      <w:kern w:val="2"/>
      <w:sz w:val="20"/>
      <w14:ligatures w14:val="standardContextual"/>
    </w:rPr>
  </w:style>
  <w:style w:type="paragraph" w:styleId="Title">
    <w:name w:val="Title"/>
    <w:basedOn w:val="Normal"/>
    <w:next w:val="Normal"/>
    <w:link w:val="CmChar"/>
    <w:uiPriority w:val="10"/>
    <w:qFormat/>
    <w:rsid w:val="00001d4a"/>
    <w:pPr>
      <w:spacing w:before="0" w:after="80"/>
      <w:contextualSpacing/>
    </w:pPr>
    <w:rPr>
      <w:rFonts w:ascii="Aptos Display" w:hAnsi="Aptos Display" w:eastAsia="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AlcmChar"/>
    <w:uiPriority w:val="11"/>
    <w:qFormat/>
    <w:rsid w:val="00001d4a"/>
    <w:pPr>
      <w:spacing w:before="0" w:after="160"/>
    </w:pPr>
    <w:rPr>
      <w:rFonts w:ascii="Aptos" w:hAnsi="Aptos" w:eastAsia="" w:cs="Times New Roman"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IdzetChar"/>
    <w:uiPriority w:val="29"/>
    <w:qFormat/>
    <w:rsid w:val="00001d4a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001d4a"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KiemeltidzetChar"/>
    <w:uiPriority w:val="30"/>
    <w:qFormat/>
    <w:rsid w:val="00001d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39"/>
    <w:rsid w:val="00362c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LibreOffice/24.2.7.2$Linux_X86_64 LibreOffice_project/420$Build-2</Application>
  <AppVersion>15.0000</AppVersion>
  <Pages>1</Pages>
  <Words>362</Words>
  <Characters>2408</Characters>
  <CharactersWithSpaces>2738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2024-12-12T05:23:00Z</dcterms:created>
  <dc:creator>Csepregi Zoltán</dc:creator>
  <dc:description/>
  <dc:language>hu-HU</dc:language>
  <cp:lastModifiedBy>Csepregi Zoltán</cp:lastModifiedBy>
  <dcterms:modified xsi:type="dcterms:W3CDTF">2024-12-12T06:06:00Z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